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3C" w:rsidRDefault="0033243C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Этноконфессиональный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паспорт муниципального образования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«</w:t>
      </w:r>
      <w:proofErr w:type="spellStart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Камышевское</w:t>
      </w:r>
      <w:proofErr w:type="spellEnd"/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сельское поселение»</w:t>
      </w:r>
    </w:p>
    <w:p w:rsidR="00807599" w:rsidRPr="00807599" w:rsidRDefault="00807599" w:rsidP="0080759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по состоянию на 01.01.202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</w:t>
      </w:r>
      <w:r w:rsidRPr="008075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год</w:t>
      </w: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807599" w:rsidRDefault="00807599">
      <w:pPr>
        <w:spacing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</w:t>
      </w:r>
      <w:r w:rsidRPr="0007791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Общий блок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Дата основания: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14.12.2004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территории МО (км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303,45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с/х угодьями: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28473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лесного фонда: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 т.ч.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занятые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землями населенных пунктов: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</w:tr>
      <w:tr w:rsidR="001369E9" w:rsidTr="001369E9">
        <w:trPr>
          <w:trHeight w:val="1"/>
        </w:trPr>
        <w:tc>
          <w:tcPr>
            <w:tcW w:w="5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населенных пунктов: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1369E9" w:rsidRDefault="001369E9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1369E9" w:rsidRDefault="001369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Этнодемографические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Национальный состав населения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4"/>
        <w:gridCol w:w="6946"/>
      </w:tblGrid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uppressAutoHyphens/>
              <w:spacing w:line="240" w:lineRule="exact"/>
              <w:jc w:val="center"/>
            </w:pPr>
            <w:r>
              <w:t>1511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русские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277427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122</w:t>
            </w:r>
            <w:r w:rsidR="00277427">
              <w:t>2</w:t>
            </w:r>
          </w:p>
        </w:tc>
      </w:tr>
      <w:tr w:rsidR="00807599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молдаване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4</w:t>
            </w:r>
          </w:p>
        </w:tc>
      </w:tr>
      <w:tr w:rsidR="00807599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татары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2</w:t>
            </w:r>
          </w:p>
        </w:tc>
      </w:tr>
      <w:tr w:rsidR="00807599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карачаевцы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4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чеченцы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154</w:t>
            </w:r>
          </w:p>
        </w:tc>
      </w:tr>
      <w:tr w:rsidR="0033243C" w:rsidTr="00EC4BE3">
        <w:trPr>
          <w:trHeight w:val="357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uppressAutoHyphens/>
              <w:spacing w:line="240" w:lineRule="exact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кистинцы</w:t>
            </w:r>
            <w:proofErr w:type="spellEnd"/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tabs>
                <w:tab w:val="left" w:pos="708"/>
              </w:tabs>
              <w:suppressAutoHyphens/>
              <w:spacing w:line="240" w:lineRule="exact"/>
              <w:jc w:val="center"/>
            </w:pPr>
            <w:r>
              <w:t>50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дагестанцы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pacing w:line="240" w:lineRule="exact"/>
              <w:jc w:val="center"/>
            </w:pPr>
            <w:r>
              <w:t>10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r w:rsidR="00567769">
              <w:rPr>
                <w:rFonts w:ascii="Times New Roman" w:eastAsia="Times New Roman" w:hAnsi="Times New Roman" w:cs="Times New Roman"/>
                <w:shd w:val="clear" w:color="auto" w:fill="FFFFFF"/>
              </w:rPr>
              <w:t>рмяне</w:t>
            </w:r>
          </w:p>
          <w:p w:rsidR="0033243C" w:rsidRDefault="0033243C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pacing w:line="240" w:lineRule="exact"/>
              <w:jc w:val="center"/>
            </w:pPr>
            <w:r>
              <w:t>35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uppressAutoHyphens/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аварцы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pacing w:line="240" w:lineRule="exact"/>
              <w:jc w:val="center"/>
            </w:pPr>
            <w:r>
              <w:t>19</w:t>
            </w:r>
          </w:p>
        </w:tc>
      </w:tr>
      <w:tr w:rsidR="00807599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грузины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pacing w:line="240" w:lineRule="exact"/>
              <w:jc w:val="center"/>
            </w:pPr>
            <w:r>
              <w:t>1</w:t>
            </w:r>
          </w:p>
        </w:tc>
      </w:tr>
      <w:tr w:rsidR="00807599">
        <w:trPr>
          <w:trHeight w:val="1"/>
        </w:trPr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лезгины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807599" w:rsidRDefault="00807599">
            <w:pPr>
              <w:spacing w:line="240" w:lineRule="exact"/>
              <w:jc w:val="center"/>
            </w:pPr>
            <w:r>
              <w:t>1</w:t>
            </w:r>
          </w:p>
        </w:tc>
      </w:tr>
      <w:tr w:rsidR="0033243C">
        <w:trPr>
          <w:trHeight w:val="1"/>
        </w:trPr>
        <w:tc>
          <w:tcPr>
            <w:tcW w:w="3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uppressAutoHyphens/>
              <w:spacing w:line="240" w:lineRule="exact"/>
              <w:jc w:val="both"/>
            </w:pPr>
            <w:r>
              <w:t>цыгане</w:t>
            </w:r>
          </w:p>
        </w:tc>
        <w:tc>
          <w:tcPr>
            <w:tcW w:w="69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pacing w:line="240" w:lineRule="exact"/>
              <w:jc w:val="center"/>
            </w:pPr>
            <w:r>
              <w:t>9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Половозрастной состав населения</w:t>
      </w:r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Мужчин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>
            <w:pPr>
              <w:spacing w:line="240" w:lineRule="exact"/>
              <w:jc w:val="center"/>
            </w:pPr>
            <w:r>
              <w:t>745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Женщин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807599">
            <w:pPr>
              <w:spacing w:line="240" w:lineRule="exact"/>
              <w:jc w:val="center"/>
            </w:pPr>
            <w:r>
              <w:t>766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Моложе трудоспособного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807599">
            <w:pPr>
              <w:spacing w:line="240" w:lineRule="exact"/>
              <w:jc w:val="center"/>
            </w:pPr>
            <w:r>
              <w:t>486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Трудоспособное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807599">
            <w:pPr>
              <w:spacing w:line="240" w:lineRule="exact"/>
              <w:jc w:val="center"/>
            </w:pPr>
            <w:r>
              <w:t>730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Старше трудоспособного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07599" w:rsidP="00807599">
            <w:pPr>
              <w:spacing w:line="240" w:lineRule="exact"/>
              <w:jc w:val="center"/>
            </w:pPr>
            <w:r>
              <w:t>295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Браки и разводы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7338"/>
        <w:gridCol w:w="3082"/>
      </w:tblGrid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зарегистрированных браков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расторгнутых браков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7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зарегистрированных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браков лиц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разной национальности (межнациональные браки)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Причины смерти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Причина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Насильственная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Естественная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Суицид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Травмы несовместимые с жизнью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Миграционные процессы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прибывших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>/выбывших всего, и по национальному составу</w:t>
      </w:r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Национальность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прибывших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этнических групп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выбывших/этнических групп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807599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Русские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чеченцы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цыгане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в пределах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807599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Ростовская область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Чеченская республика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Число прибывших/выбывших из-за пределов России</w:t>
      </w:r>
      <w:proofErr w:type="gramEnd"/>
    </w:p>
    <w:tbl>
      <w:tblPr>
        <w:tblW w:w="10205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400"/>
      </w:tblGrid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региона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прибывших</w:t>
            </w:r>
            <w:proofErr w:type="gramEnd"/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выбывших</w:t>
            </w:r>
            <w:proofErr w:type="gramEnd"/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Всего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8754"/>
        <w:gridCol w:w="1666"/>
      </w:tblGrid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отходников (выезжающих из муниципального образования)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8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 w:rsidP="0080759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numPr>
          <w:ilvl w:val="0"/>
          <w:numId w:val="1"/>
        </w:numPr>
        <w:spacing w:line="240" w:lineRule="exact"/>
        <w:ind w:left="1080" w:hanging="72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>IV</w:t>
      </w:r>
      <w:r w:rsidRPr="002B7A3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Некоммерческие организации, сформированные по этническому признаку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 территории поселения некоммерческие организации отсутствуют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Форма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Список учредителей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учредителя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некоммерческой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некоммерческой организации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287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tabs>
                <w:tab w:val="left" w:pos="1287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Национально-культурные автономии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Национальная принадлежность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членов автономии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Казачьи общества, зарегистрированные в установленном законодательством РФ порядке</w:t>
      </w:r>
    </w:p>
    <w:p w:rsidR="00807599" w:rsidRDefault="0080759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 w:rsidP="00EC4BE3">
            <w:pPr>
              <w:spacing w:line="240" w:lineRule="exact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Атаман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Принадлежность к районному (юртовому) и/или окружному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отдельскому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) казачьему обществу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казачьего общества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Общественные объединения казаков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Кол-во членов общественного казачьего объединения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руководителя/руководителей, должность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регулярно проводимых культурно-массовых мероприятий (событий)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Перечень мероприятий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Язык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предмет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Как язык обучения</w:t>
            </w:r>
          </w:p>
        </w:tc>
      </w:tr>
      <w:tr w:rsidR="0033243C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  <w:p w:rsidR="0033243C" w:rsidRDefault="0033243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 xml:space="preserve">V.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Религиозные объединения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организации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Вид религиозной организации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отсутствуют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прихожан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активных прихожан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руководителя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Юридический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Фактический адрес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Информация о культовом сооружении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Тип культового сооружения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Площадь (кв. м)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Право собственности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Религиозные группы</w:t>
      </w: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Полное наименование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Краткое наименование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Конфессиональная принадлежность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Ф.И.О. лидера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Место проведения молитвенных собраний/отправления культов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Духовные образования</w:t>
      </w:r>
    </w:p>
    <w:tbl>
      <w:tblPr>
        <w:tblW w:w="10421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3473"/>
        <w:gridCol w:w="3474"/>
        <w:gridCol w:w="3474"/>
      </w:tblGrid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</w:t>
            </w: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Духовные семинарии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Школы и гимназии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Медресе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  <w:tr w:rsidR="0033243C">
        <w:trPr>
          <w:trHeight w:val="1"/>
        </w:trPr>
        <w:tc>
          <w:tcPr>
            <w:tcW w:w="3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Прочие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отсутствуют</w:t>
            </w:r>
          </w:p>
        </w:tc>
        <w:tc>
          <w:tcPr>
            <w:tcW w:w="3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Calibri" w:eastAsia="Calibri" w:hAnsi="Calibri" w:cs="Calibri"/>
                <w:sz w:val="22"/>
                <w:shd w:val="clear" w:color="auto" w:fill="FFFFFF"/>
              </w:rPr>
            </w:pP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807599" w:rsidRDefault="00807599">
      <w:pPr>
        <w:spacing w:line="240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lastRenderedPageBreak/>
        <w:t>VI.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Социально-экономический потенциал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жителей, занятых в отраслях экономики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201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безработных жителей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jc w:val="center"/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учреждений здравоохранения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общеобразовательных учреждений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2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tabs>
                <w:tab w:val="left" w:pos="1376"/>
              </w:tabs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учащихся в образовательных учреждениях</w:t>
            </w:r>
          </w:p>
          <w:p w:rsidR="0033243C" w:rsidRDefault="0033243C">
            <w:pPr>
              <w:tabs>
                <w:tab w:val="left" w:pos="1376"/>
              </w:tabs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199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Общий объем промышленного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</w:pPr>
            <w: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сельскохозяйственного производства (млн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Средний размер уровня оплаты труда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уб./мес.)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23,716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Доходы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  <w:vertAlign w:val="superscript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7,535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Расходы муниципального бюджета (млн. руб.)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892DC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7,574</w:t>
            </w:r>
          </w:p>
        </w:tc>
      </w:tr>
    </w:tbl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33243C" w:rsidRDefault="00567769">
      <w:pPr>
        <w:spacing w:line="240" w:lineRule="exact"/>
        <w:ind w:left="1080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val="en-US"/>
        </w:rPr>
        <w:t xml:space="preserve">VII.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Конфликты и профилактика</w:t>
      </w:r>
    </w:p>
    <w:p w:rsidR="0033243C" w:rsidRDefault="0033243C">
      <w:pPr>
        <w:spacing w:line="240" w:lineRule="exact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10420" w:type="dxa"/>
        <w:tblInd w:w="-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0" w:type="dxa"/>
          <w:right w:w="50" w:type="dxa"/>
        </w:tblCellMar>
        <w:tblLook w:val="0000" w:firstRow="0" w:lastRow="0" w:firstColumn="0" w:lastColumn="0" w:noHBand="0" w:noVBand="0"/>
      </w:tblPr>
      <w:tblGrid>
        <w:gridCol w:w="5212"/>
        <w:gridCol w:w="5208"/>
      </w:tblGrid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мероприятий в рамках муниципальных программ, направленных на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гармонизацию межнациональных отношений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077910" w:rsidRDefault="00567769">
            <w:pPr>
              <w:spacing w:line="240" w:lineRule="exact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077910">
              <w:rPr>
                <w:rFonts w:ascii="Times New Roman" w:eastAsia="Times New Roman" w:hAnsi="Times New Roman" w:cs="Times New Roman"/>
                <w:shd w:val="clear" w:color="auto" w:fill="FFFFFF"/>
              </w:rPr>
              <w:t>1.</w:t>
            </w:r>
            <w:r w:rsidR="00077910">
              <w:t xml:space="preserve">Информационно-просветительские мероприятия: </w:t>
            </w:r>
          </w:p>
          <w:p w:rsidR="0033243C" w:rsidRDefault="00077910">
            <w:pPr>
              <w:spacing w:line="240" w:lineRule="exact"/>
              <w:jc w:val="both"/>
            </w:pPr>
            <w:r>
              <w:t xml:space="preserve">Кубок </w:t>
            </w:r>
            <w:proofErr w:type="spellStart"/>
            <w:r>
              <w:t>А.Муравина</w:t>
            </w:r>
            <w:proofErr w:type="spellEnd"/>
            <w:r>
              <w:t>, посвященный вывода войск из Афганистана-290;</w:t>
            </w:r>
          </w:p>
          <w:p w:rsidR="00077910" w:rsidRPr="00077910" w:rsidRDefault="00077910">
            <w:pPr>
              <w:spacing w:line="240" w:lineRule="exact"/>
              <w:jc w:val="both"/>
            </w:pPr>
            <w:r>
              <w:t>День призывника, онлайн фильм, онлайн презентация – 2226;</w:t>
            </w:r>
          </w:p>
          <w:p w:rsidR="0033243C" w:rsidRDefault="000779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2. акции (офлайн)/онлайн -223/1213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3. концерты онлайн – 701</w:t>
            </w:r>
          </w:p>
          <w:p w:rsidR="00F5544A" w:rsidRDefault="00F5544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4. митинг онлайн - 604</w:t>
            </w:r>
          </w:p>
          <w:p w:rsidR="0033243C" w:rsidRDefault="0033243C" w:rsidP="00EC4BE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 w:rsidR="0033243C" w:rsidRDefault="0033243C">
            <w:pPr>
              <w:spacing w:line="240" w:lineRule="exact"/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7910" w:rsidP="00F5544A">
            <w:pPr>
              <w:spacing w:line="240" w:lineRule="exact"/>
              <w:jc w:val="center"/>
            </w:pPr>
            <w:r>
              <w:t xml:space="preserve">Офлайн – 513/онлайн - </w:t>
            </w:r>
            <w:r w:rsidR="00F5544A">
              <w:t>4744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Pr="00BC0C83" w:rsidRDefault="00567769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уб.)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077910" w:rsidP="00077910">
            <w:pPr>
              <w:pStyle w:val="a9"/>
              <w:spacing w:line="240" w:lineRule="exact"/>
              <w:ind w:left="-46" w:firstLine="142"/>
            </w:pPr>
            <w:r>
              <w:t>1.Информацион</w:t>
            </w:r>
            <w:r w:rsidR="00BC0C83">
              <w:t>но-просветительские мероприятия (стенгазета рисунков, видеоролики)/онлайн-623;</w:t>
            </w:r>
          </w:p>
          <w:p w:rsidR="00BC0C83" w:rsidRDefault="00BC0C83" w:rsidP="00077910">
            <w:pPr>
              <w:pStyle w:val="a9"/>
              <w:spacing w:line="240" w:lineRule="exact"/>
              <w:ind w:left="-46" w:firstLine="142"/>
            </w:pPr>
            <w:r>
              <w:t>2. митинг-офлайн – 170</w:t>
            </w:r>
          </w:p>
          <w:p w:rsidR="00BC0C83" w:rsidRDefault="00BC0C83" w:rsidP="00077910">
            <w:pPr>
              <w:pStyle w:val="a9"/>
              <w:spacing w:line="240" w:lineRule="exact"/>
              <w:ind w:left="-46" w:firstLine="142"/>
            </w:pPr>
            <w:r>
              <w:lastRenderedPageBreak/>
              <w:t>3. беседа офлайн – 97/ онлайн-584</w:t>
            </w:r>
          </w:p>
          <w:p w:rsidR="00BC0C83" w:rsidRDefault="00BC0C83" w:rsidP="00077910">
            <w:pPr>
              <w:pStyle w:val="a9"/>
              <w:spacing w:line="240" w:lineRule="exact"/>
              <w:ind w:left="-46" w:firstLine="142"/>
            </w:pPr>
            <w:r>
              <w:t>4. акции офлайн – 140 онлайн - 549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BC0C83">
            <w:pPr>
              <w:spacing w:line="240" w:lineRule="exact"/>
              <w:jc w:val="center"/>
            </w:pPr>
            <w:r>
              <w:t xml:space="preserve">Офлайн </w:t>
            </w:r>
            <w:r w:rsidR="00F5544A">
              <w:t>–</w:t>
            </w:r>
            <w:r>
              <w:t xml:space="preserve"> </w:t>
            </w:r>
            <w:r w:rsidR="00F5544A">
              <w:t>407/ онлайн-1756</w:t>
            </w:r>
            <w:bookmarkStart w:id="0" w:name="_GoBack"/>
            <w:bookmarkEnd w:id="0"/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конфликтных ситуаций, имевших место в сфере межрелигиозных и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государственно-конфессиональных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отношениях</w:t>
            </w:r>
            <w:proofErr w:type="gramEnd"/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Количество случаев привлечения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ответственности граждан по статье 282 УК РФ</w:t>
            </w:r>
          </w:p>
          <w:p w:rsidR="0033243C" w:rsidRDefault="0033243C">
            <w:pPr>
              <w:spacing w:line="240" w:lineRule="exact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Число привлеченных к ответственности по статье 282 УК РФ</w:t>
            </w:r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  <w:tr w:rsidR="0033243C">
        <w:trPr>
          <w:trHeight w:val="1"/>
        </w:trPr>
        <w:tc>
          <w:tcPr>
            <w:tcW w:w="5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567769">
            <w:pPr>
              <w:spacing w:line="240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40" w:type="dxa"/>
            </w:tcMar>
          </w:tcPr>
          <w:p w:rsidR="0033243C" w:rsidRDefault="00EC4BE3">
            <w:pPr>
              <w:spacing w:line="240" w:lineRule="exact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0</w:t>
            </w:r>
          </w:p>
        </w:tc>
      </w:tr>
    </w:tbl>
    <w:p w:rsidR="0033243C" w:rsidRDefault="0033243C">
      <w:pPr>
        <w:spacing w:line="240" w:lineRule="exact"/>
      </w:pPr>
    </w:p>
    <w:sectPr w:rsidR="0033243C" w:rsidSect="00807599">
      <w:pgSz w:w="12240" w:h="15840"/>
      <w:pgMar w:top="709" w:right="1800" w:bottom="1440" w:left="108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AF1"/>
    <w:multiLevelType w:val="multilevel"/>
    <w:tmpl w:val="4F865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2EF5930"/>
    <w:multiLevelType w:val="multilevel"/>
    <w:tmpl w:val="D35AB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C"/>
    <w:rsid w:val="00023D50"/>
    <w:rsid w:val="00077910"/>
    <w:rsid w:val="001369E9"/>
    <w:rsid w:val="00277427"/>
    <w:rsid w:val="002B7A38"/>
    <w:rsid w:val="0033243C"/>
    <w:rsid w:val="00567769"/>
    <w:rsid w:val="0077208C"/>
    <w:rsid w:val="00807599"/>
    <w:rsid w:val="00892DC9"/>
    <w:rsid w:val="00A93C6B"/>
    <w:rsid w:val="00BC0C83"/>
    <w:rsid w:val="00D1162E"/>
    <w:rsid w:val="00DF34E1"/>
    <w:rsid w:val="00EC4BE3"/>
    <w:rsid w:val="00F5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3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33243C"/>
    <w:rPr>
      <w:rFonts w:cs="Symbol"/>
    </w:rPr>
  </w:style>
  <w:style w:type="character" w:customStyle="1" w:styleId="ListLabel2">
    <w:name w:val="ListLabel 2"/>
    <w:qFormat/>
    <w:rsid w:val="0033243C"/>
    <w:rPr>
      <w:rFonts w:cs="Symbol"/>
    </w:rPr>
  </w:style>
  <w:style w:type="character" w:customStyle="1" w:styleId="ListLabel3">
    <w:name w:val="ListLabel 3"/>
    <w:qFormat/>
    <w:rsid w:val="0033243C"/>
    <w:rPr>
      <w:rFonts w:cs="Symbol"/>
    </w:rPr>
  </w:style>
  <w:style w:type="character" w:customStyle="1" w:styleId="ListLabel4">
    <w:name w:val="ListLabel 4"/>
    <w:qFormat/>
    <w:rsid w:val="0033243C"/>
    <w:rPr>
      <w:rFonts w:cs="Symbol"/>
    </w:rPr>
  </w:style>
  <w:style w:type="character" w:customStyle="1" w:styleId="ListLabel5">
    <w:name w:val="ListLabel 5"/>
    <w:qFormat/>
    <w:rsid w:val="0033243C"/>
    <w:rPr>
      <w:rFonts w:cs="Symbol"/>
    </w:rPr>
  </w:style>
  <w:style w:type="character" w:customStyle="1" w:styleId="ListLabel6">
    <w:name w:val="ListLabel 6"/>
    <w:qFormat/>
    <w:rsid w:val="0033243C"/>
    <w:rPr>
      <w:rFonts w:cs="Symbol"/>
    </w:rPr>
  </w:style>
  <w:style w:type="character" w:customStyle="1" w:styleId="ListLabel7">
    <w:name w:val="ListLabel 7"/>
    <w:qFormat/>
    <w:rsid w:val="0033243C"/>
    <w:rPr>
      <w:rFonts w:cs="Symbol"/>
    </w:rPr>
  </w:style>
  <w:style w:type="paragraph" w:customStyle="1" w:styleId="a3">
    <w:name w:val="Заголовок"/>
    <w:basedOn w:val="a"/>
    <w:next w:val="a4"/>
    <w:qFormat/>
    <w:rsid w:val="00332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3243C"/>
    <w:pPr>
      <w:spacing w:after="140" w:line="288" w:lineRule="auto"/>
    </w:pPr>
  </w:style>
  <w:style w:type="paragraph" w:styleId="a5">
    <w:name w:val="List"/>
    <w:basedOn w:val="a4"/>
    <w:rsid w:val="0033243C"/>
  </w:style>
  <w:style w:type="paragraph" w:customStyle="1" w:styleId="1">
    <w:name w:val="Название объекта1"/>
    <w:basedOn w:val="a"/>
    <w:qFormat/>
    <w:rsid w:val="0033243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3243C"/>
    <w:pPr>
      <w:suppressLineNumbers/>
    </w:pPr>
  </w:style>
  <w:style w:type="paragraph" w:customStyle="1" w:styleId="a7">
    <w:name w:val="Содержимое таблицы"/>
    <w:basedOn w:val="a"/>
    <w:qFormat/>
    <w:rsid w:val="0033243C"/>
  </w:style>
  <w:style w:type="paragraph" w:customStyle="1" w:styleId="a8">
    <w:name w:val="Заголовок таблицы"/>
    <w:basedOn w:val="a7"/>
    <w:qFormat/>
    <w:rsid w:val="0033243C"/>
  </w:style>
  <w:style w:type="paragraph" w:styleId="a9">
    <w:name w:val="List Paragraph"/>
    <w:basedOn w:val="a"/>
    <w:uiPriority w:val="34"/>
    <w:qFormat/>
    <w:rsid w:val="0007791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Dreeva</dc:creator>
  <cp:lastModifiedBy>user</cp:lastModifiedBy>
  <cp:revision>5</cp:revision>
  <cp:lastPrinted>2019-01-17T14:46:00Z</cp:lastPrinted>
  <dcterms:created xsi:type="dcterms:W3CDTF">2021-02-02T08:21:00Z</dcterms:created>
  <dcterms:modified xsi:type="dcterms:W3CDTF">2021-02-09T08:36:00Z</dcterms:modified>
  <dc:language>ru-RU</dc:language>
</cp:coreProperties>
</file>